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056" w:rsidRPr="00C96CCF" w:rsidRDefault="00642056" w:rsidP="003448F5">
      <w:pPr>
        <w:jc w:val="center"/>
        <w:rPr>
          <w:b/>
          <w:sz w:val="28"/>
          <w:szCs w:val="28"/>
        </w:rPr>
      </w:pPr>
      <w:r w:rsidRPr="00C96CCF">
        <w:rPr>
          <w:b/>
          <w:sz w:val="28"/>
          <w:szCs w:val="28"/>
        </w:rPr>
        <w:t>LESSON PLAN</w:t>
      </w:r>
    </w:p>
    <w:p w:rsidR="003448F5" w:rsidRPr="00C96CCF" w:rsidRDefault="00727F1C" w:rsidP="003448F5">
      <w:pPr>
        <w:jc w:val="center"/>
        <w:rPr>
          <w:b/>
          <w:sz w:val="28"/>
          <w:szCs w:val="28"/>
        </w:rPr>
      </w:pPr>
      <w:r w:rsidRPr="00C96CCF">
        <w:rPr>
          <w:b/>
          <w:sz w:val="28"/>
          <w:szCs w:val="28"/>
        </w:rPr>
        <w:t>Current Genetic Research</w:t>
      </w:r>
    </w:p>
    <w:p w:rsidR="003448F5" w:rsidRDefault="003448F5" w:rsidP="003448F5">
      <w:pPr>
        <w:jc w:val="center"/>
      </w:pPr>
    </w:p>
    <w:tbl>
      <w:tblPr>
        <w:tblW w:w="101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5550"/>
        <w:gridCol w:w="4620"/>
      </w:tblGrid>
      <w:tr w:rsidR="00185CCA" w:rsidRPr="00185CCA" w:rsidTr="00F55846">
        <w:tc>
          <w:tcPr>
            <w:tcW w:w="55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3448F5" w:rsidRPr="00185CCA" w:rsidRDefault="003448F5" w:rsidP="003448F5">
            <w:pPr>
              <w:rPr>
                <w:b/>
              </w:rPr>
            </w:pPr>
            <w:r w:rsidRPr="00185CCA">
              <w:rPr>
                <w:b/>
              </w:rPr>
              <w:t>Subject/Course:</w:t>
            </w:r>
            <w:r w:rsidRPr="00185CCA">
              <w:t xml:space="preserve"> Grade 11 Academic SBI3U</w:t>
            </w:r>
          </w:p>
        </w:tc>
        <w:tc>
          <w:tcPr>
            <w:tcW w:w="46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3448F5" w:rsidRPr="00185CCA" w:rsidRDefault="003448F5" w:rsidP="00727F1C">
            <w:pPr>
              <w:rPr>
                <w:b/>
              </w:rPr>
            </w:pPr>
            <w:r w:rsidRPr="00185CCA">
              <w:rPr>
                <w:b/>
              </w:rPr>
              <w:t>Date:</w:t>
            </w:r>
            <w:r w:rsidRPr="00185CCA">
              <w:t xml:space="preserve">  </w:t>
            </w:r>
            <w:r w:rsidR="00727F1C" w:rsidRPr="00185CCA">
              <w:t xml:space="preserve">January </w:t>
            </w:r>
            <w:r w:rsidR="00716AFD">
              <w:t>18</w:t>
            </w:r>
            <w:r w:rsidR="00716AFD" w:rsidRPr="00716AFD">
              <w:rPr>
                <w:vertAlign w:val="superscript"/>
              </w:rPr>
              <w:t>th</w:t>
            </w:r>
            <w:r w:rsidR="00727F1C" w:rsidRPr="00185CCA">
              <w:t>, 2012</w:t>
            </w:r>
          </w:p>
        </w:tc>
      </w:tr>
      <w:tr w:rsidR="00185CCA" w:rsidRPr="00185CCA" w:rsidTr="00F55846">
        <w:tc>
          <w:tcPr>
            <w:tcW w:w="55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3448F5" w:rsidRPr="00185CCA" w:rsidRDefault="003448F5" w:rsidP="00727F1C">
            <w:r w:rsidRPr="00185CCA">
              <w:rPr>
                <w:b/>
              </w:rPr>
              <w:t>Concept:</w:t>
            </w:r>
            <w:r w:rsidR="006E179E" w:rsidRPr="00185CCA">
              <w:t xml:space="preserve">  </w:t>
            </w:r>
            <w:r w:rsidR="00727F1C" w:rsidRPr="00185CCA">
              <w:t xml:space="preserve">Examining recent genetic research </w:t>
            </w:r>
          </w:p>
        </w:tc>
        <w:tc>
          <w:tcPr>
            <w:tcW w:w="46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:rsidR="003448F5" w:rsidRPr="00185CCA" w:rsidRDefault="003448F5" w:rsidP="003448F5">
            <w:r w:rsidRPr="00185CCA">
              <w:rPr>
                <w:b/>
              </w:rPr>
              <w:t xml:space="preserve">Time Period:  </w:t>
            </w:r>
            <w:r w:rsidRPr="00185CCA">
              <w:t xml:space="preserve">75 min. </w:t>
            </w:r>
          </w:p>
        </w:tc>
      </w:tr>
    </w:tbl>
    <w:p w:rsidR="00C96CCF" w:rsidRPr="00185CCA" w:rsidRDefault="00C96CCF" w:rsidP="003448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62"/>
      </w:tblGrid>
      <w:tr w:rsidR="00185CCA" w:rsidRPr="00185CCA" w:rsidTr="00003850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8F5" w:rsidRPr="00185CCA" w:rsidRDefault="003448F5" w:rsidP="00F55846">
            <w:pPr>
              <w:spacing w:line="288" w:lineRule="auto"/>
              <w:rPr>
                <w:sz w:val="20"/>
                <w:szCs w:val="20"/>
              </w:rPr>
            </w:pPr>
            <w:r w:rsidRPr="00185CCA">
              <w:rPr>
                <w:b/>
              </w:rPr>
              <w:t>BIG IDEA:</w:t>
            </w:r>
          </w:p>
          <w:p w:rsidR="003448F5" w:rsidRPr="00185CCA" w:rsidRDefault="00727F1C" w:rsidP="00F5584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ind w:hanging="436"/>
              <w:rPr>
                <w:sz w:val="22"/>
                <w:szCs w:val="22"/>
              </w:rPr>
            </w:pPr>
            <w:r w:rsidRPr="00185CCA">
              <w:t>Research in genetics</w:t>
            </w:r>
            <w:r w:rsidR="00EE5438">
              <w:t xml:space="preserve"> is expansive and</w:t>
            </w:r>
            <w:r w:rsidRPr="00185CCA">
              <w:t xml:space="preserve"> has </w:t>
            </w:r>
            <w:r w:rsidR="00EE5438">
              <w:t>implications in many scientific fields</w:t>
            </w:r>
          </w:p>
        </w:tc>
      </w:tr>
    </w:tbl>
    <w:p w:rsidR="003448F5" w:rsidRPr="00185CCA" w:rsidRDefault="003448F5" w:rsidP="00F55846">
      <w:pPr>
        <w:spacing w:line="288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62"/>
      </w:tblGrid>
      <w:tr w:rsidR="00185CCA" w:rsidRPr="00185CCA" w:rsidTr="003448F5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8F5" w:rsidRPr="00185CCA" w:rsidRDefault="003448F5" w:rsidP="00F55846">
            <w:pPr>
              <w:spacing w:line="288" w:lineRule="auto"/>
              <w:rPr>
                <w:b/>
                <w:sz w:val="20"/>
                <w:szCs w:val="20"/>
              </w:rPr>
            </w:pPr>
            <w:r w:rsidRPr="00185CCA">
              <w:rPr>
                <w:b/>
              </w:rPr>
              <w:t>LEARNING GOALS:</w:t>
            </w:r>
          </w:p>
          <w:p w:rsidR="003448F5" w:rsidRPr="00185CCA" w:rsidRDefault="003448F5" w:rsidP="00F55846">
            <w:pPr>
              <w:numPr>
                <w:ilvl w:val="0"/>
                <w:numId w:val="2"/>
              </w:numPr>
              <w:spacing w:line="288" w:lineRule="auto"/>
              <w:rPr>
                <w:b/>
              </w:rPr>
            </w:pPr>
            <w:r w:rsidRPr="00185CCA">
              <w:t>To</w:t>
            </w:r>
            <w:r w:rsidR="00642056" w:rsidRPr="00185CCA">
              <w:t xml:space="preserve"> </w:t>
            </w:r>
            <w:r w:rsidR="002A04CE" w:rsidRPr="00185CCA">
              <w:t xml:space="preserve">consider the </w:t>
            </w:r>
            <w:r w:rsidR="00657846" w:rsidRPr="00185CCA">
              <w:t>way</w:t>
            </w:r>
            <w:r w:rsidR="00666380" w:rsidRPr="00185CCA">
              <w:t>s in which</w:t>
            </w:r>
            <w:r w:rsidR="00657846" w:rsidRPr="00185CCA">
              <w:t xml:space="preserve"> genetic resear</w:t>
            </w:r>
            <w:r w:rsidR="00666380" w:rsidRPr="00185CCA">
              <w:t>ch is reported in the media and</w:t>
            </w:r>
            <w:r w:rsidR="00657846" w:rsidRPr="00185CCA">
              <w:t xml:space="preserve"> the</w:t>
            </w:r>
            <w:r w:rsidR="00EE5438">
              <w:t xml:space="preserve"> significance</w:t>
            </w:r>
            <w:r w:rsidR="00657846" w:rsidRPr="00185CCA">
              <w:t xml:space="preserve"> </w:t>
            </w:r>
            <w:r w:rsidRPr="00185CCA">
              <w:t xml:space="preserve"> </w:t>
            </w:r>
          </w:p>
          <w:p w:rsidR="00727F1C" w:rsidRPr="00185CCA" w:rsidRDefault="003448F5" w:rsidP="00F55846">
            <w:pPr>
              <w:numPr>
                <w:ilvl w:val="0"/>
                <w:numId w:val="2"/>
              </w:numPr>
              <w:spacing w:line="288" w:lineRule="auto"/>
              <w:rPr>
                <w:b/>
              </w:rPr>
            </w:pPr>
            <w:r w:rsidRPr="00185CCA">
              <w:t xml:space="preserve">To </w:t>
            </w:r>
            <w:r w:rsidR="00727F1C" w:rsidRPr="00185CCA">
              <w:t>examine current articles on genetic research, including contributions from Canadian scientists</w:t>
            </w:r>
          </w:p>
          <w:p w:rsidR="00727F1C" w:rsidRPr="00185CCA" w:rsidRDefault="00727F1C" w:rsidP="00F55846">
            <w:pPr>
              <w:numPr>
                <w:ilvl w:val="0"/>
                <w:numId w:val="2"/>
              </w:numPr>
              <w:spacing w:line="288" w:lineRule="auto"/>
              <w:rPr>
                <w:b/>
              </w:rPr>
            </w:pPr>
            <w:r w:rsidRPr="00185CCA">
              <w:t xml:space="preserve">To gain an appreciation for </w:t>
            </w:r>
            <w:r w:rsidR="00666380" w:rsidRPr="00185CCA">
              <w:t>the widespread implications of</w:t>
            </w:r>
            <w:r w:rsidRPr="00185CCA">
              <w:t xml:space="preserve"> genetic research</w:t>
            </w:r>
            <w:r w:rsidR="00666380" w:rsidRPr="00185CCA">
              <w:t xml:space="preserve"> in various fields</w:t>
            </w:r>
          </w:p>
          <w:p w:rsidR="00642056" w:rsidRPr="00185CCA" w:rsidRDefault="00727F1C" w:rsidP="00F55846">
            <w:pPr>
              <w:numPr>
                <w:ilvl w:val="0"/>
                <w:numId w:val="2"/>
              </w:numPr>
              <w:spacing w:line="288" w:lineRule="auto"/>
              <w:rPr>
                <w:sz w:val="20"/>
                <w:szCs w:val="20"/>
              </w:rPr>
            </w:pPr>
            <w:r w:rsidRPr="00185CCA">
              <w:t>To summarize and analyze articles in science</w:t>
            </w:r>
            <w:r w:rsidR="00666380" w:rsidRPr="00185CCA">
              <w:t xml:space="preserve"> and communicate ideas </w:t>
            </w:r>
          </w:p>
        </w:tc>
      </w:tr>
    </w:tbl>
    <w:p w:rsidR="003448F5" w:rsidRPr="00185CCA" w:rsidRDefault="003448F5" w:rsidP="00F55846">
      <w:pPr>
        <w:spacing w:line="288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62"/>
      </w:tblGrid>
      <w:tr w:rsidR="00185CCA" w:rsidRPr="00185CCA" w:rsidTr="003448F5">
        <w:trPr>
          <w:trHeight w:val="854"/>
        </w:trPr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8F5" w:rsidRPr="00185CCA" w:rsidRDefault="003448F5" w:rsidP="00F55846">
            <w:pPr>
              <w:spacing w:line="288" w:lineRule="auto"/>
              <w:rPr>
                <w:b/>
              </w:rPr>
            </w:pPr>
            <w:r w:rsidRPr="00185CCA">
              <w:rPr>
                <w:b/>
              </w:rPr>
              <w:t>OVERALL EXPECTATIONS:</w:t>
            </w:r>
          </w:p>
          <w:p w:rsidR="003448F5" w:rsidRPr="00185CCA" w:rsidRDefault="00642056" w:rsidP="00F55846">
            <w:pPr>
              <w:numPr>
                <w:ilvl w:val="0"/>
                <w:numId w:val="3"/>
              </w:numPr>
              <w:spacing w:line="288" w:lineRule="auto"/>
              <w:rPr>
                <w:b/>
              </w:rPr>
            </w:pPr>
            <w:r w:rsidRPr="00185CCA">
              <w:t xml:space="preserve">D1. Evaluate the importance of some recent contribution to our knowledge of genetic processes. </w:t>
            </w:r>
          </w:p>
          <w:p w:rsidR="00B769AD" w:rsidRPr="00185CCA" w:rsidRDefault="00642056" w:rsidP="00F55846">
            <w:pPr>
              <w:numPr>
                <w:ilvl w:val="0"/>
                <w:numId w:val="3"/>
              </w:numPr>
              <w:spacing w:line="288" w:lineRule="auto"/>
              <w:rPr>
                <w:b/>
                <w:sz w:val="20"/>
                <w:szCs w:val="20"/>
              </w:rPr>
            </w:pPr>
            <w:r w:rsidRPr="00185CCA">
              <w:t xml:space="preserve">D3. Demonstrate </w:t>
            </w:r>
            <w:r w:rsidR="00716AFD">
              <w:t>an understanding of concepts,</w:t>
            </w:r>
            <w:r w:rsidRPr="00185CCA">
              <w:t xml:space="preserve"> processes </w:t>
            </w:r>
            <w:r w:rsidR="00716AFD">
              <w:t xml:space="preserve">and technology </w:t>
            </w:r>
            <w:r w:rsidRPr="00185CCA">
              <w:t>related to the transmission of hereditary characteristics.</w:t>
            </w:r>
            <w:r w:rsidRPr="00185CCA">
              <w:rPr>
                <w:sz w:val="20"/>
                <w:szCs w:val="20"/>
              </w:rPr>
              <w:t xml:space="preserve"> </w:t>
            </w:r>
          </w:p>
        </w:tc>
      </w:tr>
    </w:tbl>
    <w:p w:rsidR="003448F5" w:rsidRPr="00185CCA" w:rsidRDefault="003448F5" w:rsidP="00F55846">
      <w:pPr>
        <w:spacing w:line="288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62"/>
      </w:tblGrid>
      <w:tr w:rsidR="00185CCA" w:rsidRPr="00185CCA" w:rsidTr="003448F5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8F5" w:rsidRPr="00185CCA" w:rsidRDefault="003448F5" w:rsidP="00F55846">
            <w:pPr>
              <w:spacing w:line="288" w:lineRule="auto"/>
              <w:rPr>
                <w:b/>
              </w:rPr>
            </w:pPr>
            <w:r w:rsidRPr="00185CCA">
              <w:rPr>
                <w:b/>
              </w:rPr>
              <w:t xml:space="preserve">SPECIFIC EXPECTATIONS:     </w:t>
            </w:r>
          </w:p>
          <w:p w:rsidR="00716AFD" w:rsidRDefault="00716AFD" w:rsidP="00716AFD">
            <w:pPr>
              <w:pStyle w:val="ListParagraph"/>
              <w:numPr>
                <w:ilvl w:val="0"/>
                <w:numId w:val="1"/>
              </w:numPr>
              <w:spacing w:line="288" w:lineRule="auto"/>
            </w:pPr>
            <w:r>
              <w:t>D1.2 evaluate, on the basis of research, the importance of some recent contributions to knowledge, techniques, and technologies related to genetic processes (e.g., research into the cystic fibrosis gene; the use of safflowers to produce insulin for human use) [IP, PR, AI, C]</w:t>
            </w:r>
          </w:p>
          <w:p w:rsidR="00682818" w:rsidRPr="00EE5438" w:rsidRDefault="00682818" w:rsidP="00682818">
            <w:pPr>
              <w:pStyle w:val="ListParagraph"/>
              <w:numPr>
                <w:ilvl w:val="0"/>
                <w:numId w:val="1"/>
              </w:numPr>
              <w:spacing w:line="288" w:lineRule="auto"/>
            </w:pPr>
            <w:r>
              <w:t xml:space="preserve">D3.2 explain the concepts of DNA, genes, chromosomes, alleles, mitosis, and meiosis, and how they account for the transmission of hereditary characteristics according to </w:t>
            </w:r>
            <w:proofErr w:type="spellStart"/>
            <w:r>
              <w:t>Mendelianlaws</w:t>
            </w:r>
            <w:proofErr w:type="spellEnd"/>
            <w:r>
              <w:t xml:space="preserve"> of </w:t>
            </w:r>
            <w:proofErr w:type="spellStart"/>
            <w:r>
              <w:t>inheritanc</w:t>
            </w:r>
            <w:proofErr w:type="spellEnd"/>
          </w:p>
        </w:tc>
      </w:tr>
    </w:tbl>
    <w:p w:rsidR="00E75F10" w:rsidRPr="00185CCA" w:rsidRDefault="00E75F10" w:rsidP="00F55846">
      <w:pPr>
        <w:spacing w:line="288" w:lineRule="auto"/>
      </w:pPr>
    </w:p>
    <w:tbl>
      <w:tblPr>
        <w:tblStyle w:val="TableGrid"/>
        <w:tblW w:w="0" w:type="auto"/>
        <w:tblLook w:val="04A0"/>
      </w:tblPr>
      <w:tblGrid>
        <w:gridCol w:w="9962"/>
      </w:tblGrid>
      <w:tr w:rsidR="00185CCA" w:rsidRPr="00185CCA" w:rsidTr="00003850">
        <w:trPr>
          <w:trHeight w:val="1407"/>
        </w:trPr>
        <w:tc>
          <w:tcPr>
            <w:tcW w:w="10164" w:type="dxa"/>
          </w:tcPr>
          <w:p w:rsidR="00642056" w:rsidRPr="00185CCA" w:rsidRDefault="00642056" w:rsidP="00F55846">
            <w:pPr>
              <w:spacing w:line="288" w:lineRule="auto"/>
              <w:rPr>
                <w:b/>
              </w:rPr>
            </w:pPr>
            <w:r w:rsidRPr="00185CCA">
              <w:rPr>
                <w:b/>
              </w:rPr>
              <w:t>PRIOR KNOWLEDGE</w:t>
            </w:r>
          </w:p>
          <w:p w:rsidR="00642056" w:rsidRPr="00185CCA" w:rsidRDefault="00642056" w:rsidP="00F55846">
            <w:pPr>
              <w:pStyle w:val="ListParagraph"/>
              <w:numPr>
                <w:ilvl w:val="0"/>
                <w:numId w:val="7"/>
              </w:numPr>
              <w:spacing w:line="288" w:lineRule="auto"/>
            </w:pPr>
            <w:r w:rsidRPr="00185CCA">
              <w:t xml:space="preserve">Students have an understanding of </w:t>
            </w:r>
            <w:r w:rsidR="00C96CCF">
              <w:t>terms such as gene, allele, chromosome, DNA, genome, and mutation</w:t>
            </w:r>
          </w:p>
          <w:p w:rsidR="00642056" w:rsidRPr="00185CCA" w:rsidRDefault="00C96CCF" w:rsidP="00F55846">
            <w:pPr>
              <w:pStyle w:val="ListParagraph"/>
              <w:numPr>
                <w:ilvl w:val="0"/>
                <w:numId w:val="7"/>
              </w:numPr>
              <w:spacing w:line="288" w:lineRule="auto"/>
            </w:pPr>
            <w:r>
              <w:t xml:space="preserve">Students have knowledge of genetic processes such as mitosis and meiosis </w:t>
            </w:r>
          </w:p>
        </w:tc>
      </w:tr>
    </w:tbl>
    <w:p w:rsidR="00642056" w:rsidRPr="00185CCA" w:rsidRDefault="00642056" w:rsidP="00F55846">
      <w:pPr>
        <w:spacing w:line="288" w:lineRule="auto"/>
      </w:pPr>
    </w:p>
    <w:tbl>
      <w:tblPr>
        <w:tblStyle w:val="TableGrid"/>
        <w:tblW w:w="0" w:type="auto"/>
        <w:tblLook w:val="04A0"/>
      </w:tblPr>
      <w:tblGrid>
        <w:gridCol w:w="9962"/>
      </w:tblGrid>
      <w:tr w:rsidR="00185CCA" w:rsidRPr="00185CCA" w:rsidTr="00003850">
        <w:trPr>
          <w:trHeight w:val="1171"/>
        </w:trPr>
        <w:tc>
          <w:tcPr>
            <w:tcW w:w="10164" w:type="dxa"/>
          </w:tcPr>
          <w:p w:rsidR="00642056" w:rsidRPr="00185CCA" w:rsidRDefault="006F5475" w:rsidP="00F55846">
            <w:pPr>
              <w:spacing w:line="288" w:lineRule="auto"/>
              <w:rPr>
                <w:b/>
              </w:rPr>
            </w:pPr>
            <w:r w:rsidRPr="00185CCA">
              <w:rPr>
                <w:b/>
              </w:rPr>
              <w:t>REQUIRED MATERIALS</w:t>
            </w:r>
          </w:p>
          <w:p w:rsidR="00372CA7" w:rsidRPr="00185CCA" w:rsidRDefault="00372CA7" w:rsidP="00F55846">
            <w:pPr>
              <w:pStyle w:val="ListParagraph"/>
              <w:numPr>
                <w:ilvl w:val="0"/>
                <w:numId w:val="8"/>
              </w:numPr>
              <w:spacing w:line="288" w:lineRule="auto"/>
            </w:pPr>
            <w:r w:rsidRPr="00185CCA">
              <w:t xml:space="preserve">Handout- </w:t>
            </w:r>
            <w:r w:rsidR="00EE5438">
              <w:t xml:space="preserve">Minds On </w:t>
            </w:r>
            <w:r w:rsidRPr="00185CCA">
              <w:t>article</w:t>
            </w:r>
          </w:p>
          <w:p w:rsidR="006F5475" w:rsidRPr="00185CCA" w:rsidRDefault="00DE114D" w:rsidP="00F55846">
            <w:pPr>
              <w:pStyle w:val="ListParagraph"/>
              <w:numPr>
                <w:ilvl w:val="0"/>
                <w:numId w:val="8"/>
              </w:numPr>
              <w:spacing w:line="288" w:lineRule="auto"/>
            </w:pPr>
            <w:r w:rsidRPr="00185CCA">
              <w:t>Science Daily</w:t>
            </w:r>
            <w:r w:rsidR="006F5475" w:rsidRPr="00185CCA">
              <w:t xml:space="preserve"> arti</w:t>
            </w:r>
            <w:r w:rsidR="0083679D">
              <w:t>cles (approximately 5</w:t>
            </w:r>
            <w:r w:rsidR="00372CA7" w:rsidRPr="00185CCA">
              <w:t xml:space="preserve"> packages</w:t>
            </w:r>
            <w:r w:rsidR="006F5475" w:rsidRPr="00185CCA">
              <w:t xml:space="preserve"> </w:t>
            </w:r>
            <w:r w:rsidR="0083679D">
              <w:t>of 5</w:t>
            </w:r>
            <w:r w:rsidR="00372CA7" w:rsidRPr="00185CCA">
              <w:t xml:space="preserve"> articles, </w:t>
            </w:r>
            <w:r w:rsidR="006F5475" w:rsidRPr="00185CCA">
              <w:t>1 for each group)</w:t>
            </w:r>
          </w:p>
          <w:p w:rsidR="006F5475" w:rsidRPr="00185CCA" w:rsidRDefault="00CA6AC1" w:rsidP="00F55846">
            <w:pPr>
              <w:pStyle w:val="ListParagraph"/>
              <w:numPr>
                <w:ilvl w:val="0"/>
                <w:numId w:val="8"/>
              </w:numPr>
              <w:spacing w:line="288" w:lineRule="auto"/>
              <w:rPr>
                <w:sz w:val="22"/>
                <w:szCs w:val="22"/>
              </w:rPr>
            </w:pPr>
            <w:r w:rsidRPr="00185CCA">
              <w:t>STSE Assignment handout</w:t>
            </w:r>
            <w:r w:rsidR="006F5475" w:rsidRPr="00185CCA">
              <w:rPr>
                <w:sz w:val="22"/>
                <w:szCs w:val="22"/>
              </w:rPr>
              <w:t xml:space="preserve"> </w:t>
            </w:r>
          </w:p>
        </w:tc>
      </w:tr>
    </w:tbl>
    <w:p w:rsidR="00642056" w:rsidRPr="00185CCA" w:rsidRDefault="00642056" w:rsidP="00E75F10"/>
    <w:p w:rsidR="006F5475" w:rsidRPr="00185CCA" w:rsidRDefault="006F5475" w:rsidP="006F5475">
      <w:pPr>
        <w:rPr>
          <w:b/>
        </w:rPr>
      </w:pPr>
      <w:r w:rsidRPr="00185CCA">
        <w:rPr>
          <w:b/>
        </w:rPr>
        <w:lastRenderedPageBreak/>
        <w:t>STEP BY STEP DESCRIPTION:</w:t>
      </w:r>
    </w:p>
    <w:p w:rsidR="006F5475" w:rsidRPr="00185CCA" w:rsidRDefault="006F5475" w:rsidP="006F54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6237"/>
        <w:gridCol w:w="1349"/>
      </w:tblGrid>
      <w:tr w:rsidR="00185CCA" w:rsidRPr="00185CCA" w:rsidTr="00540F73">
        <w:trPr>
          <w:trHeight w:val="4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6F5475" w:rsidRPr="00185CCA" w:rsidRDefault="006F5475" w:rsidP="006F5475">
            <w:pPr>
              <w:jc w:val="center"/>
              <w:rPr>
                <w:b/>
              </w:rPr>
            </w:pPr>
            <w:r w:rsidRPr="00185CCA">
              <w:rPr>
                <w:b/>
              </w:rPr>
              <w:t>Step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6F5475" w:rsidRPr="00185CCA" w:rsidRDefault="006F5475" w:rsidP="006F5475">
            <w:pPr>
              <w:jc w:val="center"/>
              <w:rPr>
                <w:b/>
              </w:rPr>
            </w:pPr>
            <w:r w:rsidRPr="00185CCA">
              <w:rPr>
                <w:b/>
              </w:rPr>
              <w:t>Details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6F5475" w:rsidRPr="00185CCA" w:rsidRDefault="006F5475" w:rsidP="006F5475">
            <w:pPr>
              <w:jc w:val="center"/>
              <w:rPr>
                <w:b/>
              </w:rPr>
            </w:pPr>
            <w:r w:rsidRPr="00185CCA">
              <w:rPr>
                <w:b/>
              </w:rPr>
              <w:t>Time (min)</w:t>
            </w:r>
          </w:p>
        </w:tc>
      </w:tr>
      <w:tr w:rsidR="00185CCA" w:rsidRPr="00185CCA" w:rsidTr="00540F73">
        <w:trPr>
          <w:trHeight w:val="208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75" w:rsidRPr="00185CCA" w:rsidRDefault="006F5475" w:rsidP="00F55846">
            <w:pPr>
              <w:spacing w:after="120" w:line="288" w:lineRule="auto"/>
              <w:rPr>
                <w:b/>
              </w:rPr>
            </w:pPr>
            <w:r w:rsidRPr="00185CCA">
              <w:rPr>
                <w:b/>
              </w:rPr>
              <w:t>Minds On</w:t>
            </w:r>
          </w:p>
          <w:p w:rsidR="00924015" w:rsidRPr="00185CCA" w:rsidRDefault="00924015" w:rsidP="00F55846">
            <w:pPr>
              <w:spacing w:after="120" w:line="288" w:lineRule="auto"/>
            </w:pPr>
          </w:p>
          <w:p w:rsidR="00924015" w:rsidRPr="00185CCA" w:rsidRDefault="00924015" w:rsidP="00F55846">
            <w:pPr>
              <w:spacing w:after="120" w:line="288" w:lineRule="auto"/>
              <w:rPr>
                <w:i/>
              </w:rPr>
            </w:pPr>
            <w:r w:rsidRPr="00185CCA">
              <w:rPr>
                <w:i/>
              </w:rPr>
              <w:t>Classroom Discussion</w:t>
            </w:r>
          </w:p>
          <w:p w:rsidR="00924015" w:rsidRPr="00185CCA" w:rsidRDefault="00924015" w:rsidP="00F55846">
            <w:pPr>
              <w:spacing w:after="120" w:line="288" w:lineRule="auto"/>
            </w:pPr>
          </w:p>
          <w:p w:rsidR="00924015" w:rsidRPr="00185CCA" w:rsidRDefault="00924015" w:rsidP="00F55846">
            <w:pPr>
              <w:spacing w:after="120" w:line="288" w:lineRule="auto"/>
              <w:rPr>
                <w:sz w:val="20"/>
                <w:szCs w:val="20"/>
              </w:rPr>
            </w:pPr>
            <w:r w:rsidRPr="00185CCA">
              <w:rPr>
                <w:i/>
              </w:rPr>
              <w:t>Assessment for learning</w:t>
            </w:r>
            <w:r w:rsidRPr="00185CCA">
              <w:t xml:space="preserve"> through classroom discussion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0E" w:rsidRPr="00185CCA" w:rsidRDefault="001B2A0E" w:rsidP="00F55846">
            <w:pPr>
              <w:pStyle w:val="ListParagraph"/>
              <w:numPr>
                <w:ilvl w:val="0"/>
                <w:numId w:val="12"/>
              </w:numPr>
              <w:spacing w:after="120" w:line="288" w:lineRule="auto"/>
              <w:ind w:left="278" w:hanging="284"/>
            </w:pPr>
            <w:r w:rsidRPr="00185CCA">
              <w:rPr>
                <w:sz w:val="22"/>
                <w:szCs w:val="22"/>
              </w:rPr>
              <w:t xml:space="preserve">Ask questions </w:t>
            </w:r>
            <w:r w:rsidRPr="00185CCA">
              <w:t>about</w:t>
            </w:r>
            <w:r w:rsidR="00B07122" w:rsidRPr="00185CCA">
              <w:t xml:space="preserve"> the term</w:t>
            </w:r>
            <w:r w:rsidRPr="00185CCA">
              <w:t xml:space="preserve"> “ </w:t>
            </w:r>
            <w:proofErr w:type="spellStart"/>
            <w:r w:rsidRPr="00185CCA">
              <w:t>genohype</w:t>
            </w:r>
            <w:proofErr w:type="spellEnd"/>
            <w:r w:rsidRPr="00185CCA">
              <w:t xml:space="preserve">” </w:t>
            </w:r>
          </w:p>
          <w:p w:rsidR="001B2A0E" w:rsidRPr="00185CCA" w:rsidRDefault="001B2A0E" w:rsidP="00F55846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before="150" w:after="120" w:line="288" w:lineRule="auto"/>
              <w:ind w:left="278" w:hanging="284"/>
              <w:textAlignment w:val="baseline"/>
            </w:pPr>
            <w:r w:rsidRPr="00185CCA">
              <w:t xml:space="preserve">Have students Think-Pair-Share about pros and cons of media involvement in genetic research </w:t>
            </w:r>
          </w:p>
          <w:p w:rsidR="001B2A0E" w:rsidRPr="00185CCA" w:rsidRDefault="001B2A0E" w:rsidP="00F55846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before="150" w:after="120" w:line="288" w:lineRule="auto"/>
              <w:ind w:left="278" w:hanging="284"/>
              <w:textAlignment w:val="baseline"/>
            </w:pPr>
            <w:r w:rsidRPr="00185CCA">
              <w:t>Distribute abstract of article “Do the print media “hype” genetic research? A comparison of newspaper stories and peer-reviewed research papers”</w:t>
            </w:r>
            <w:r w:rsidR="00B07122" w:rsidRPr="00185CCA">
              <w:t xml:space="preserve"> (Appendix B</w:t>
            </w:r>
            <w:r w:rsidRPr="00185CCA">
              <w:t>)</w:t>
            </w:r>
          </w:p>
          <w:p w:rsidR="001B2A0E" w:rsidRPr="00185CCA" w:rsidRDefault="001B2A0E" w:rsidP="00F55846">
            <w:pPr>
              <w:pStyle w:val="ListParagraph"/>
              <w:numPr>
                <w:ilvl w:val="0"/>
                <w:numId w:val="12"/>
              </w:numPr>
              <w:spacing w:after="120" w:line="288" w:lineRule="auto"/>
              <w:ind w:left="278" w:hanging="284"/>
            </w:pPr>
            <w:r w:rsidRPr="00185CCA">
              <w:t xml:space="preserve">Read the article together, using volunteer or chosen readers </w:t>
            </w:r>
          </w:p>
          <w:p w:rsidR="000718B9" w:rsidRPr="00185CCA" w:rsidRDefault="001B2A0E" w:rsidP="00F55846">
            <w:pPr>
              <w:pStyle w:val="ListParagraph"/>
              <w:numPr>
                <w:ilvl w:val="0"/>
                <w:numId w:val="12"/>
              </w:numPr>
              <w:spacing w:after="120" w:line="288" w:lineRule="auto"/>
              <w:ind w:left="278" w:hanging="284"/>
              <w:rPr>
                <w:sz w:val="22"/>
                <w:szCs w:val="22"/>
              </w:rPr>
            </w:pPr>
            <w:r w:rsidRPr="00185CCA">
              <w:t xml:space="preserve">Discuss </w:t>
            </w:r>
            <w:r w:rsidR="00B07122" w:rsidRPr="00185CCA">
              <w:t>reactions and opinions on results and implications of the study (Appendix A)</w:t>
            </w:r>
            <w:r w:rsidR="004E260B" w:rsidRPr="00185CCA">
              <w:rPr>
                <w:sz w:val="22"/>
                <w:szCs w:val="22"/>
              </w:rPr>
              <w:t xml:space="preserve"> </w:t>
            </w:r>
            <w:r w:rsidR="000718B9" w:rsidRPr="00185CC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75" w:rsidRPr="00185CCA" w:rsidRDefault="006F5475" w:rsidP="00F55846">
            <w:pPr>
              <w:spacing w:after="120" w:line="288" w:lineRule="auto"/>
            </w:pPr>
            <w:r w:rsidRPr="00185CCA">
              <w:t>10</w:t>
            </w:r>
            <w:r w:rsidR="00256ABB" w:rsidRPr="00185CCA">
              <w:t>-15</w:t>
            </w:r>
            <w:r w:rsidRPr="00185CCA">
              <w:t xml:space="preserve"> min. </w:t>
            </w:r>
          </w:p>
          <w:p w:rsidR="00FD0F9F" w:rsidRPr="00185CCA" w:rsidRDefault="00FD0F9F" w:rsidP="00F55846">
            <w:pPr>
              <w:spacing w:after="120" w:line="288" w:lineRule="auto"/>
            </w:pPr>
          </w:p>
          <w:p w:rsidR="00FD0F9F" w:rsidRPr="00185CCA" w:rsidRDefault="00FD0F9F" w:rsidP="00F55846">
            <w:pPr>
              <w:spacing w:after="120" w:line="288" w:lineRule="auto"/>
            </w:pPr>
          </w:p>
        </w:tc>
      </w:tr>
      <w:tr w:rsidR="00185CCA" w:rsidRPr="00185CCA" w:rsidTr="00540F73">
        <w:trPr>
          <w:trHeight w:val="33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75" w:rsidRPr="00185CCA" w:rsidRDefault="006F5475" w:rsidP="00F55846">
            <w:pPr>
              <w:spacing w:after="120" w:line="288" w:lineRule="auto"/>
              <w:rPr>
                <w:b/>
              </w:rPr>
            </w:pPr>
            <w:r w:rsidRPr="00185CCA">
              <w:rPr>
                <w:b/>
              </w:rPr>
              <w:t>Activity</w:t>
            </w:r>
          </w:p>
          <w:p w:rsidR="006F5475" w:rsidRPr="00185CCA" w:rsidRDefault="006F5475" w:rsidP="00F55846">
            <w:pPr>
              <w:spacing w:after="120" w:line="288" w:lineRule="auto"/>
              <w:rPr>
                <w:i/>
              </w:rPr>
            </w:pPr>
          </w:p>
          <w:p w:rsidR="006F5475" w:rsidRPr="00185CCA" w:rsidRDefault="00924015" w:rsidP="00F55846">
            <w:pPr>
              <w:spacing w:after="120" w:line="288" w:lineRule="auto"/>
              <w:rPr>
                <w:i/>
              </w:rPr>
            </w:pPr>
            <w:r w:rsidRPr="00185CCA">
              <w:rPr>
                <w:i/>
              </w:rPr>
              <w:t>Group work</w:t>
            </w:r>
            <w:r w:rsidR="00666380" w:rsidRPr="00185CCA">
              <w:rPr>
                <w:i/>
              </w:rPr>
              <w:t>- Jigsaw</w:t>
            </w:r>
          </w:p>
          <w:p w:rsidR="00924015" w:rsidRPr="00185CCA" w:rsidRDefault="00924015" w:rsidP="00F55846">
            <w:pPr>
              <w:spacing w:after="120" w:line="288" w:lineRule="auto"/>
              <w:rPr>
                <w:i/>
              </w:rPr>
            </w:pPr>
          </w:p>
          <w:p w:rsidR="006F5475" w:rsidRPr="00185CCA" w:rsidRDefault="006F5475" w:rsidP="00F55846">
            <w:pPr>
              <w:spacing w:after="120" w:line="288" w:lineRule="auto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75" w:rsidRPr="00185CCA" w:rsidRDefault="006F5475" w:rsidP="00F5584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 w:line="288" w:lineRule="auto"/>
              <w:ind w:left="278" w:hanging="284"/>
            </w:pPr>
            <w:r w:rsidRPr="00185CCA">
              <w:t>Di</w:t>
            </w:r>
            <w:r w:rsidR="00666380" w:rsidRPr="00185CCA">
              <w:t>vide class into “home” groups and</w:t>
            </w:r>
            <w:r w:rsidR="0083679D">
              <w:t xml:space="preserve"> distribute a package with all 5</w:t>
            </w:r>
            <w:r w:rsidR="00666380" w:rsidRPr="00185CCA">
              <w:t xml:space="preserve"> articles</w:t>
            </w:r>
            <w:r w:rsidRPr="00185CCA">
              <w:t xml:space="preserve"> </w:t>
            </w:r>
          </w:p>
          <w:p w:rsidR="00666380" w:rsidRPr="00185CCA" w:rsidRDefault="00666380" w:rsidP="00F5584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 w:line="288" w:lineRule="auto"/>
              <w:ind w:left="278" w:hanging="284"/>
            </w:pPr>
            <w:r w:rsidRPr="00185CCA">
              <w:t>Have each person in the home group select an article and move into that “expert” group</w:t>
            </w:r>
          </w:p>
          <w:p w:rsidR="00666380" w:rsidRPr="00185CCA" w:rsidRDefault="00666380" w:rsidP="00F5584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 w:line="288" w:lineRule="auto"/>
              <w:ind w:left="278" w:hanging="284"/>
            </w:pPr>
            <w:r w:rsidRPr="00185CCA">
              <w:t xml:space="preserve">In their expert groups students read their article and make a summary, including the main idea and implications of the research </w:t>
            </w:r>
          </w:p>
          <w:p w:rsidR="00666380" w:rsidRDefault="00666380" w:rsidP="00F5584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 w:line="288" w:lineRule="auto"/>
              <w:ind w:left="278" w:hanging="284"/>
            </w:pPr>
            <w:r w:rsidRPr="00185CCA">
              <w:t xml:space="preserve">After </w:t>
            </w:r>
            <w:r w:rsidR="00372CA7" w:rsidRPr="00185CCA">
              <w:t xml:space="preserve">expert groups have completed their summaries (~25 min) students return to their home group </w:t>
            </w:r>
            <w:r w:rsidR="00540F73">
              <w:t xml:space="preserve">and each person </w:t>
            </w:r>
            <w:r w:rsidR="00372CA7" w:rsidRPr="00185CCA">
              <w:t>share</w:t>
            </w:r>
            <w:r w:rsidR="00540F73">
              <w:t>s the summary of their article</w:t>
            </w:r>
            <w:r w:rsidR="00372CA7" w:rsidRPr="00185CCA">
              <w:t xml:space="preserve"> (~20 min)</w:t>
            </w:r>
          </w:p>
          <w:p w:rsidR="00540F73" w:rsidRPr="00185CCA" w:rsidRDefault="00540F73" w:rsidP="00F55846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20" w:line="288" w:lineRule="auto"/>
              <w:ind w:left="278" w:hanging="284"/>
            </w:pPr>
            <w:r w:rsidRPr="00185CCA">
              <w:t>Teacher will circle the room to ensure that groups stay on task and</w:t>
            </w:r>
            <w:r>
              <w:t xml:space="preserve"> answer any questions if needed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75" w:rsidRPr="00185CCA" w:rsidRDefault="00666380" w:rsidP="00F55846">
            <w:pPr>
              <w:spacing w:after="120" w:line="288" w:lineRule="auto"/>
            </w:pPr>
            <w:r w:rsidRPr="00185CCA">
              <w:t>45-50</w:t>
            </w:r>
            <w:r w:rsidR="00924015" w:rsidRPr="00185CCA">
              <w:t xml:space="preserve"> min.</w:t>
            </w:r>
          </w:p>
        </w:tc>
      </w:tr>
      <w:tr w:rsidR="00185CCA" w:rsidRPr="00185CCA" w:rsidTr="00540F73">
        <w:trPr>
          <w:trHeight w:val="206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75" w:rsidRPr="00185CCA" w:rsidRDefault="00924015" w:rsidP="00F55846">
            <w:pPr>
              <w:spacing w:after="120" w:line="288" w:lineRule="auto"/>
              <w:rPr>
                <w:b/>
              </w:rPr>
            </w:pPr>
            <w:r w:rsidRPr="00185CCA">
              <w:rPr>
                <w:b/>
              </w:rPr>
              <w:t>Consolidation</w:t>
            </w:r>
          </w:p>
          <w:p w:rsidR="00924015" w:rsidRPr="00185CCA" w:rsidRDefault="00924015" w:rsidP="00F55846">
            <w:pPr>
              <w:spacing w:after="120" w:line="288" w:lineRule="auto"/>
              <w:rPr>
                <w:b/>
              </w:rPr>
            </w:pPr>
          </w:p>
          <w:p w:rsidR="00924015" w:rsidRPr="00185CCA" w:rsidRDefault="00924015" w:rsidP="00F55846">
            <w:pPr>
              <w:spacing w:after="120" w:line="288" w:lineRule="auto"/>
              <w:rPr>
                <w:i/>
              </w:rPr>
            </w:pPr>
            <w:r w:rsidRPr="00185CCA">
              <w:rPr>
                <w:i/>
              </w:rPr>
              <w:t>Classroom Discussion</w:t>
            </w:r>
          </w:p>
          <w:p w:rsidR="00924015" w:rsidRPr="00185CCA" w:rsidRDefault="00924015" w:rsidP="00F55846">
            <w:pPr>
              <w:spacing w:after="120" w:line="288" w:lineRule="auto"/>
              <w:rPr>
                <w:sz w:val="20"/>
                <w:szCs w:val="20"/>
              </w:rPr>
            </w:pPr>
            <w:r w:rsidRPr="00185CCA">
              <w:rPr>
                <w:i/>
              </w:rPr>
              <w:t>Assessment for learning,</w:t>
            </w:r>
            <w:r w:rsidRPr="00185CCA">
              <w:rPr>
                <w:b/>
              </w:rPr>
              <w:t xml:space="preserve"> </w:t>
            </w:r>
            <w:r w:rsidRPr="00185CCA">
              <w:t>through classroom discussion.</w:t>
            </w:r>
            <w:r w:rsidRPr="00185C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15" w:rsidRPr="00185CCA" w:rsidRDefault="00372CA7" w:rsidP="00F5584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288" w:lineRule="auto"/>
              <w:ind w:left="278" w:hanging="284"/>
            </w:pPr>
            <w:r w:rsidRPr="00185CCA">
              <w:t xml:space="preserve">As a class have students share what they found most interesting among the articles and why it is important to keep informed about these issues  </w:t>
            </w:r>
            <w:r w:rsidR="00924015" w:rsidRPr="00185CCA">
              <w:t xml:space="preserve"> </w:t>
            </w:r>
          </w:p>
          <w:p w:rsidR="006F5475" w:rsidRPr="00185CCA" w:rsidRDefault="00FD0F9F" w:rsidP="00F5584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288" w:lineRule="auto"/>
              <w:ind w:left="278" w:hanging="284"/>
            </w:pPr>
            <w:r w:rsidRPr="00185CCA">
              <w:t xml:space="preserve"> </w:t>
            </w:r>
            <w:r w:rsidR="00372CA7" w:rsidRPr="00185CCA">
              <w:t>Handout outline for STSE assignment (if time)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75" w:rsidRPr="00185CCA" w:rsidRDefault="00666380" w:rsidP="00F55846">
            <w:pPr>
              <w:spacing w:after="120" w:line="288" w:lineRule="auto"/>
            </w:pPr>
            <w:r w:rsidRPr="00185CCA">
              <w:t>1</w:t>
            </w:r>
            <w:r w:rsidR="00FD0F9F" w:rsidRPr="00185CCA">
              <w:t xml:space="preserve">5 min. </w:t>
            </w:r>
          </w:p>
        </w:tc>
      </w:tr>
    </w:tbl>
    <w:p w:rsidR="006F5475" w:rsidRPr="00185CCA" w:rsidRDefault="006F5475" w:rsidP="006F54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62"/>
      </w:tblGrid>
      <w:tr w:rsidR="00185CCA" w:rsidRPr="00185CCA" w:rsidTr="00F55846">
        <w:trPr>
          <w:trHeight w:val="1500"/>
        </w:trPr>
        <w:tc>
          <w:tcPr>
            <w:tcW w:w="10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75" w:rsidRPr="00185CCA" w:rsidRDefault="006F5475" w:rsidP="00F55846">
            <w:pPr>
              <w:spacing w:after="120" w:line="288" w:lineRule="auto"/>
              <w:rPr>
                <w:b/>
              </w:rPr>
            </w:pPr>
            <w:r w:rsidRPr="00185CCA">
              <w:rPr>
                <w:b/>
              </w:rPr>
              <w:t>ASSESSMENT</w:t>
            </w:r>
            <w:r w:rsidR="00FD0F9F" w:rsidRPr="00185CCA">
              <w:rPr>
                <w:b/>
              </w:rPr>
              <w:t xml:space="preserve"> </w:t>
            </w:r>
            <w:r w:rsidR="00FD0F9F" w:rsidRPr="00185CCA">
              <w:rPr>
                <w:b/>
                <w:i/>
              </w:rPr>
              <w:t>FOR</w:t>
            </w:r>
            <w:r w:rsidR="00FD0F9F" w:rsidRPr="00185CCA">
              <w:rPr>
                <w:b/>
              </w:rPr>
              <w:t xml:space="preserve"> AND </w:t>
            </w:r>
            <w:r w:rsidR="00FD0F9F" w:rsidRPr="00185CCA">
              <w:rPr>
                <w:b/>
                <w:i/>
              </w:rPr>
              <w:t>AS</w:t>
            </w:r>
            <w:r w:rsidR="00FD0F9F" w:rsidRPr="00185CCA">
              <w:rPr>
                <w:b/>
              </w:rPr>
              <w:t xml:space="preserve"> LEARNING</w:t>
            </w:r>
            <w:r w:rsidRPr="00185CCA">
              <w:rPr>
                <w:b/>
              </w:rPr>
              <w:t>:</w:t>
            </w:r>
          </w:p>
          <w:p w:rsidR="00540F73" w:rsidRDefault="006F5475" w:rsidP="00F55846">
            <w:pPr>
              <w:pStyle w:val="ListParagraph"/>
              <w:numPr>
                <w:ilvl w:val="0"/>
                <w:numId w:val="11"/>
              </w:numPr>
              <w:spacing w:after="120" w:line="288" w:lineRule="auto"/>
              <w:ind w:left="709" w:hanging="283"/>
            </w:pPr>
            <w:r w:rsidRPr="00185CCA">
              <w:t>Informal assessment will take place throug</w:t>
            </w:r>
            <w:r w:rsidR="00540F73">
              <w:t>hout the classroom discussions</w:t>
            </w:r>
          </w:p>
          <w:p w:rsidR="00FD0F9F" w:rsidRDefault="00FD0F9F" w:rsidP="00F55846">
            <w:pPr>
              <w:pStyle w:val="ListParagraph"/>
              <w:numPr>
                <w:ilvl w:val="0"/>
                <w:numId w:val="11"/>
              </w:numPr>
              <w:spacing w:after="120" w:line="288" w:lineRule="auto"/>
              <w:ind w:left="709" w:hanging="283"/>
            </w:pPr>
            <w:r w:rsidRPr="00185CCA">
              <w:t xml:space="preserve">Informal assessment will also take place during the group work activity. </w:t>
            </w:r>
          </w:p>
          <w:p w:rsidR="006F5475" w:rsidRPr="00185CCA" w:rsidRDefault="00540F73" w:rsidP="00F55846">
            <w:pPr>
              <w:pStyle w:val="ListParagraph"/>
              <w:numPr>
                <w:ilvl w:val="0"/>
                <w:numId w:val="11"/>
              </w:numPr>
              <w:spacing w:after="120" w:line="288" w:lineRule="auto"/>
              <w:ind w:left="709" w:hanging="283"/>
              <w:rPr>
                <w:b/>
                <w:sz w:val="20"/>
                <w:szCs w:val="20"/>
              </w:rPr>
            </w:pPr>
            <w:r>
              <w:t xml:space="preserve">The main ideas of this lesson will be </w:t>
            </w:r>
            <w:r w:rsidR="00F55846">
              <w:t>addressed in the STSE assignment will be evaluated based on student’s research and presentation</w:t>
            </w:r>
          </w:p>
        </w:tc>
      </w:tr>
    </w:tbl>
    <w:p w:rsidR="00EE5438" w:rsidRDefault="00EE5438" w:rsidP="002A04CE">
      <w:pPr>
        <w:pStyle w:val="Heading1"/>
        <w:shd w:val="clear" w:color="auto" w:fill="FFFFFF"/>
        <w:spacing w:before="150" w:beforeAutospacing="0" w:after="0" w:afterAutospacing="0"/>
        <w:textAlignment w:val="baseline"/>
        <w:rPr>
          <w:sz w:val="24"/>
          <w:szCs w:val="24"/>
          <w:shd w:val="clear" w:color="auto" w:fill="FFFFFF"/>
        </w:rPr>
      </w:pPr>
    </w:p>
    <w:p w:rsidR="00EE5438" w:rsidRDefault="00EE5438" w:rsidP="002A04CE">
      <w:pPr>
        <w:pStyle w:val="Heading1"/>
        <w:shd w:val="clear" w:color="auto" w:fill="FFFFFF"/>
        <w:spacing w:before="150" w:beforeAutospacing="0" w:after="0" w:afterAutospacing="0"/>
        <w:textAlignment w:val="baseline"/>
        <w:rPr>
          <w:sz w:val="24"/>
          <w:szCs w:val="24"/>
          <w:shd w:val="clear" w:color="auto" w:fill="FFFFFF"/>
        </w:rPr>
      </w:pPr>
    </w:p>
    <w:p w:rsidR="00EE5438" w:rsidRDefault="00EE5438" w:rsidP="002A04CE">
      <w:pPr>
        <w:pStyle w:val="Heading1"/>
        <w:shd w:val="clear" w:color="auto" w:fill="FFFFFF"/>
        <w:spacing w:before="150" w:beforeAutospacing="0" w:after="0" w:afterAutospacing="0"/>
        <w:textAlignment w:val="baseline"/>
        <w:rPr>
          <w:sz w:val="24"/>
          <w:szCs w:val="24"/>
          <w:shd w:val="clear" w:color="auto" w:fill="FFFFFF"/>
        </w:rPr>
      </w:pPr>
    </w:p>
    <w:p w:rsidR="00EE5438" w:rsidRDefault="00EE5438" w:rsidP="002A04CE">
      <w:pPr>
        <w:pStyle w:val="Heading1"/>
        <w:shd w:val="clear" w:color="auto" w:fill="FFFFFF"/>
        <w:spacing w:before="150" w:beforeAutospacing="0" w:after="0" w:afterAutospacing="0"/>
        <w:textAlignment w:val="baseline"/>
        <w:rPr>
          <w:sz w:val="24"/>
          <w:szCs w:val="24"/>
          <w:shd w:val="clear" w:color="auto" w:fill="FFFFFF"/>
        </w:rPr>
      </w:pPr>
    </w:p>
    <w:p w:rsidR="00EE5438" w:rsidRDefault="00EE5438" w:rsidP="002A04CE">
      <w:pPr>
        <w:pStyle w:val="Heading1"/>
        <w:shd w:val="clear" w:color="auto" w:fill="FFFFFF"/>
        <w:spacing w:before="150" w:beforeAutospacing="0" w:after="0" w:afterAutospacing="0"/>
        <w:textAlignment w:val="baseline"/>
        <w:rPr>
          <w:sz w:val="24"/>
          <w:szCs w:val="24"/>
          <w:shd w:val="clear" w:color="auto" w:fill="FFFFFF"/>
        </w:rPr>
      </w:pPr>
    </w:p>
    <w:p w:rsidR="00EE5438" w:rsidRDefault="00EE5438" w:rsidP="002A04CE">
      <w:pPr>
        <w:pStyle w:val="Heading1"/>
        <w:shd w:val="clear" w:color="auto" w:fill="FFFFFF"/>
        <w:spacing w:before="150" w:beforeAutospacing="0" w:after="0" w:afterAutospacing="0"/>
        <w:textAlignment w:val="baseline"/>
        <w:rPr>
          <w:sz w:val="24"/>
          <w:szCs w:val="24"/>
          <w:shd w:val="clear" w:color="auto" w:fill="FFFFFF"/>
        </w:rPr>
      </w:pPr>
    </w:p>
    <w:p w:rsidR="00EE5438" w:rsidRDefault="00EE5438" w:rsidP="002A04CE">
      <w:pPr>
        <w:pStyle w:val="Heading1"/>
        <w:shd w:val="clear" w:color="auto" w:fill="FFFFFF"/>
        <w:spacing w:before="150" w:beforeAutospacing="0" w:after="0" w:afterAutospacing="0"/>
        <w:textAlignment w:val="baseline"/>
        <w:rPr>
          <w:sz w:val="24"/>
          <w:szCs w:val="24"/>
          <w:shd w:val="clear" w:color="auto" w:fill="FFFFFF"/>
        </w:rPr>
      </w:pPr>
    </w:p>
    <w:p w:rsidR="00EE5438" w:rsidRDefault="00EE5438" w:rsidP="002A04CE">
      <w:pPr>
        <w:pStyle w:val="Heading1"/>
        <w:shd w:val="clear" w:color="auto" w:fill="FFFFFF"/>
        <w:spacing w:before="150" w:beforeAutospacing="0" w:after="0" w:afterAutospacing="0"/>
        <w:textAlignment w:val="baseline"/>
        <w:rPr>
          <w:sz w:val="24"/>
          <w:szCs w:val="24"/>
          <w:shd w:val="clear" w:color="auto" w:fill="FFFFFF"/>
        </w:rPr>
      </w:pPr>
    </w:p>
    <w:p w:rsidR="00EE5438" w:rsidRDefault="00EE5438" w:rsidP="002A04CE">
      <w:pPr>
        <w:pStyle w:val="Heading1"/>
        <w:shd w:val="clear" w:color="auto" w:fill="FFFFFF"/>
        <w:spacing w:before="150" w:beforeAutospacing="0" w:after="0" w:afterAutospacing="0"/>
        <w:textAlignment w:val="baseline"/>
        <w:rPr>
          <w:sz w:val="24"/>
          <w:szCs w:val="24"/>
          <w:shd w:val="clear" w:color="auto" w:fill="FFFFFF"/>
        </w:rPr>
      </w:pPr>
    </w:p>
    <w:p w:rsidR="00EE5438" w:rsidRDefault="00EE5438" w:rsidP="002A04CE">
      <w:pPr>
        <w:pStyle w:val="Heading1"/>
        <w:shd w:val="clear" w:color="auto" w:fill="FFFFFF"/>
        <w:spacing w:before="150" w:beforeAutospacing="0" w:after="0" w:afterAutospacing="0"/>
        <w:textAlignment w:val="baseline"/>
        <w:rPr>
          <w:sz w:val="24"/>
          <w:szCs w:val="24"/>
          <w:shd w:val="clear" w:color="auto" w:fill="FFFFFF"/>
        </w:rPr>
      </w:pPr>
    </w:p>
    <w:p w:rsidR="00EE5438" w:rsidRDefault="00EE5438" w:rsidP="002A04CE">
      <w:pPr>
        <w:pStyle w:val="Heading1"/>
        <w:shd w:val="clear" w:color="auto" w:fill="FFFFFF"/>
        <w:spacing w:before="150" w:beforeAutospacing="0" w:after="0" w:afterAutospacing="0"/>
        <w:textAlignment w:val="baseline"/>
        <w:rPr>
          <w:sz w:val="24"/>
          <w:szCs w:val="24"/>
          <w:shd w:val="clear" w:color="auto" w:fill="FFFFFF"/>
        </w:rPr>
      </w:pPr>
    </w:p>
    <w:p w:rsidR="00EE5438" w:rsidRDefault="00EE5438" w:rsidP="002A04CE">
      <w:pPr>
        <w:pStyle w:val="Heading1"/>
        <w:shd w:val="clear" w:color="auto" w:fill="FFFFFF"/>
        <w:spacing w:before="150" w:beforeAutospacing="0" w:after="0" w:afterAutospacing="0"/>
        <w:textAlignment w:val="baseline"/>
        <w:rPr>
          <w:sz w:val="24"/>
          <w:szCs w:val="24"/>
          <w:shd w:val="clear" w:color="auto" w:fill="FFFFFF"/>
        </w:rPr>
      </w:pPr>
    </w:p>
    <w:p w:rsidR="00EE5438" w:rsidRDefault="00EE5438" w:rsidP="002A04CE">
      <w:pPr>
        <w:pStyle w:val="Heading1"/>
        <w:shd w:val="clear" w:color="auto" w:fill="FFFFFF"/>
        <w:spacing w:before="150" w:beforeAutospacing="0" w:after="0" w:afterAutospacing="0"/>
        <w:textAlignment w:val="baseline"/>
        <w:rPr>
          <w:sz w:val="24"/>
          <w:szCs w:val="24"/>
          <w:shd w:val="clear" w:color="auto" w:fill="FFFFFF"/>
        </w:rPr>
      </w:pPr>
    </w:p>
    <w:p w:rsidR="00EE5438" w:rsidRDefault="00EE5438" w:rsidP="002A04CE">
      <w:pPr>
        <w:pStyle w:val="Heading1"/>
        <w:shd w:val="clear" w:color="auto" w:fill="FFFFFF"/>
        <w:spacing w:before="150" w:beforeAutospacing="0" w:after="0" w:afterAutospacing="0"/>
        <w:textAlignment w:val="baseline"/>
        <w:rPr>
          <w:sz w:val="24"/>
          <w:szCs w:val="24"/>
          <w:shd w:val="clear" w:color="auto" w:fill="FFFFFF"/>
        </w:rPr>
      </w:pPr>
    </w:p>
    <w:p w:rsidR="00EE5438" w:rsidRDefault="00EE5438" w:rsidP="002A04CE">
      <w:pPr>
        <w:pStyle w:val="Heading1"/>
        <w:shd w:val="clear" w:color="auto" w:fill="FFFFFF"/>
        <w:spacing w:before="150" w:beforeAutospacing="0" w:after="0" w:afterAutospacing="0"/>
        <w:textAlignment w:val="baseline"/>
        <w:rPr>
          <w:sz w:val="24"/>
          <w:szCs w:val="24"/>
          <w:shd w:val="clear" w:color="auto" w:fill="FFFFFF"/>
        </w:rPr>
      </w:pPr>
    </w:p>
    <w:p w:rsidR="00EE5438" w:rsidRDefault="00EE5438" w:rsidP="002A04CE">
      <w:pPr>
        <w:pStyle w:val="Heading1"/>
        <w:shd w:val="clear" w:color="auto" w:fill="FFFFFF"/>
        <w:spacing w:before="150" w:beforeAutospacing="0" w:after="0" w:afterAutospacing="0"/>
        <w:textAlignment w:val="baseline"/>
        <w:rPr>
          <w:sz w:val="24"/>
          <w:szCs w:val="24"/>
          <w:shd w:val="clear" w:color="auto" w:fill="FFFFFF"/>
        </w:rPr>
      </w:pPr>
    </w:p>
    <w:p w:rsidR="00EE5438" w:rsidRDefault="00EE5438" w:rsidP="002A04CE">
      <w:pPr>
        <w:pStyle w:val="Heading1"/>
        <w:shd w:val="clear" w:color="auto" w:fill="FFFFFF"/>
        <w:spacing w:before="150" w:beforeAutospacing="0" w:after="0" w:afterAutospacing="0"/>
        <w:textAlignment w:val="baseline"/>
        <w:rPr>
          <w:sz w:val="24"/>
          <w:szCs w:val="24"/>
          <w:shd w:val="clear" w:color="auto" w:fill="FFFFFF"/>
        </w:rPr>
      </w:pPr>
    </w:p>
    <w:sectPr w:rsidR="00EE5438" w:rsidSect="00312DD8">
      <w:pgSz w:w="12240" w:h="15840"/>
      <w:pgMar w:top="1191" w:right="1247" w:bottom="119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1B27"/>
    <w:multiLevelType w:val="hybridMultilevel"/>
    <w:tmpl w:val="C67C32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6697B"/>
    <w:multiLevelType w:val="multilevel"/>
    <w:tmpl w:val="E4ECF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1A0154"/>
    <w:multiLevelType w:val="hybridMultilevel"/>
    <w:tmpl w:val="627A7B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7F2DBA"/>
    <w:multiLevelType w:val="hybridMultilevel"/>
    <w:tmpl w:val="E77E62D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E0CE7"/>
    <w:multiLevelType w:val="multilevel"/>
    <w:tmpl w:val="67547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8E7173"/>
    <w:multiLevelType w:val="hybridMultilevel"/>
    <w:tmpl w:val="1E340D8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72260"/>
    <w:multiLevelType w:val="hybridMultilevel"/>
    <w:tmpl w:val="064833C6"/>
    <w:lvl w:ilvl="0" w:tplc="10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>
    <w:nsid w:val="26AA7C4B"/>
    <w:multiLevelType w:val="multilevel"/>
    <w:tmpl w:val="5644F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DA39C3"/>
    <w:multiLevelType w:val="hybridMultilevel"/>
    <w:tmpl w:val="53240C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553F5"/>
    <w:multiLevelType w:val="multilevel"/>
    <w:tmpl w:val="254AD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3A1582"/>
    <w:multiLevelType w:val="multilevel"/>
    <w:tmpl w:val="840A0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884358"/>
    <w:multiLevelType w:val="hybridMultilevel"/>
    <w:tmpl w:val="E460D6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2750D3"/>
    <w:multiLevelType w:val="multilevel"/>
    <w:tmpl w:val="FB48A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FD2D55"/>
    <w:multiLevelType w:val="multilevel"/>
    <w:tmpl w:val="B00C6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6F0566"/>
    <w:multiLevelType w:val="hybridMultilevel"/>
    <w:tmpl w:val="16AE670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9136B4F"/>
    <w:multiLevelType w:val="hybridMultilevel"/>
    <w:tmpl w:val="F7C283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E53525"/>
    <w:multiLevelType w:val="multilevel"/>
    <w:tmpl w:val="2D626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0E5725"/>
    <w:multiLevelType w:val="multilevel"/>
    <w:tmpl w:val="BEB47CB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entative="1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</w:lvl>
    <w:lvl w:ilvl="2" w:tentative="1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</w:lvl>
    <w:lvl w:ilvl="3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entative="1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</w:lvl>
    <w:lvl w:ilvl="5" w:tentative="1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entative="1">
      <w:start w:val="1"/>
      <w:numFmt w:val="decimal"/>
      <w:lvlText w:val="%8."/>
      <w:lvlJc w:val="left"/>
      <w:pPr>
        <w:tabs>
          <w:tab w:val="num" w:pos="7200"/>
        </w:tabs>
        <w:ind w:left="7200" w:hanging="360"/>
      </w:pPr>
    </w:lvl>
    <w:lvl w:ilvl="8" w:tentative="1">
      <w:start w:val="1"/>
      <w:numFmt w:val="decimal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18">
    <w:nsid w:val="5DD02CDA"/>
    <w:multiLevelType w:val="hybridMultilevel"/>
    <w:tmpl w:val="2912F7A8"/>
    <w:lvl w:ilvl="0" w:tplc="8BA6D84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F97279"/>
    <w:multiLevelType w:val="multilevel"/>
    <w:tmpl w:val="BF940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FC6975"/>
    <w:multiLevelType w:val="hybridMultilevel"/>
    <w:tmpl w:val="E57ECB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FA79FA"/>
    <w:multiLevelType w:val="multilevel"/>
    <w:tmpl w:val="7DA0C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133347"/>
    <w:multiLevelType w:val="hybridMultilevel"/>
    <w:tmpl w:val="BF4E90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647F92"/>
    <w:multiLevelType w:val="hybridMultilevel"/>
    <w:tmpl w:val="8E501E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D229E8"/>
    <w:multiLevelType w:val="hybridMultilevel"/>
    <w:tmpl w:val="4EE64D04"/>
    <w:lvl w:ilvl="0" w:tplc="562ADC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7B355BD"/>
    <w:multiLevelType w:val="hybridMultilevel"/>
    <w:tmpl w:val="D17C08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0C718A"/>
    <w:multiLevelType w:val="hybridMultilevel"/>
    <w:tmpl w:val="15FA89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2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3"/>
  </w:num>
  <w:num w:numId="7">
    <w:abstractNumId w:val="8"/>
  </w:num>
  <w:num w:numId="8">
    <w:abstractNumId w:val="15"/>
  </w:num>
  <w:num w:numId="9">
    <w:abstractNumId w:val="25"/>
  </w:num>
  <w:num w:numId="1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</w:num>
  <w:num w:numId="12">
    <w:abstractNumId w:val="0"/>
  </w:num>
  <w:num w:numId="13">
    <w:abstractNumId w:val="0"/>
  </w:num>
  <w:num w:numId="14">
    <w:abstractNumId w:val="23"/>
  </w:num>
  <w:num w:numId="15">
    <w:abstractNumId w:val="20"/>
  </w:num>
  <w:num w:numId="16">
    <w:abstractNumId w:val="6"/>
  </w:num>
  <w:num w:numId="17">
    <w:abstractNumId w:val="5"/>
  </w:num>
  <w:num w:numId="18">
    <w:abstractNumId w:val="26"/>
  </w:num>
  <w:num w:numId="19">
    <w:abstractNumId w:val="24"/>
  </w:num>
  <w:num w:numId="20">
    <w:abstractNumId w:val="17"/>
  </w:num>
  <w:num w:numId="21">
    <w:abstractNumId w:val="19"/>
  </w:num>
  <w:num w:numId="22">
    <w:abstractNumId w:val="7"/>
  </w:num>
  <w:num w:numId="23">
    <w:abstractNumId w:val="1"/>
  </w:num>
  <w:num w:numId="24">
    <w:abstractNumId w:val="13"/>
  </w:num>
  <w:num w:numId="25">
    <w:abstractNumId w:val="12"/>
  </w:num>
  <w:num w:numId="26">
    <w:abstractNumId w:val="4"/>
  </w:num>
  <w:num w:numId="27">
    <w:abstractNumId w:val="16"/>
  </w:num>
  <w:num w:numId="28">
    <w:abstractNumId w:val="9"/>
  </w:num>
  <w:num w:numId="29">
    <w:abstractNumId w:val="21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75F10"/>
    <w:rsid w:val="00003850"/>
    <w:rsid w:val="000718B9"/>
    <w:rsid w:val="00185CCA"/>
    <w:rsid w:val="001B2A0E"/>
    <w:rsid w:val="001E7FAA"/>
    <w:rsid w:val="00230402"/>
    <w:rsid w:val="00256ABB"/>
    <w:rsid w:val="002A04CE"/>
    <w:rsid w:val="002C69AE"/>
    <w:rsid w:val="00312DD8"/>
    <w:rsid w:val="003448F5"/>
    <w:rsid w:val="00372CA7"/>
    <w:rsid w:val="004407AE"/>
    <w:rsid w:val="0047632A"/>
    <w:rsid w:val="004A6FC7"/>
    <w:rsid w:val="004E260B"/>
    <w:rsid w:val="005027A6"/>
    <w:rsid w:val="00540F73"/>
    <w:rsid w:val="00563C4C"/>
    <w:rsid w:val="005A5324"/>
    <w:rsid w:val="00611B94"/>
    <w:rsid w:val="00642056"/>
    <w:rsid w:val="00656F0B"/>
    <w:rsid w:val="00657846"/>
    <w:rsid w:val="00666380"/>
    <w:rsid w:val="00682818"/>
    <w:rsid w:val="006E179E"/>
    <w:rsid w:val="006F5475"/>
    <w:rsid w:val="00716AFD"/>
    <w:rsid w:val="00727F1C"/>
    <w:rsid w:val="00831B78"/>
    <w:rsid w:val="0083679D"/>
    <w:rsid w:val="00860AFE"/>
    <w:rsid w:val="008A29D1"/>
    <w:rsid w:val="008A6111"/>
    <w:rsid w:val="00913EED"/>
    <w:rsid w:val="00924015"/>
    <w:rsid w:val="009947DA"/>
    <w:rsid w:val="00AA504D"/>
    <w:rsid w:val="00B07122"/>
    <w:rsid w:val="00B769AD"/>
    <w:rsid w:val="00C11DB3"/>
    <w:rsid w:val="00C96CCF"/>
    <w:rsid w:val="00CA6AC1"/>
    <w:rsid w:val="00CB3094"/>
    <w:rsid w:val="00D04B01"/>
    <w:rsid w:val="00D16A28"/>
    <w:rsid w:val="00DE114D"/>
    <w:rsid w:val="00DF14E5"/>
    <w:rsid w:val="00E75F10"/>
    <w:rsid w:val="00EE5438"/>
    <w:rsid w:val="00F14FFE"/>
    <w:rsid w:val="00F310DC"/>
    <w:rsid w:val="00F55846"/>
    <w:rsid w:val="00FA2F77"/>
    <w:rsid w:val="00FD0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8F5"/>
    <w:rPr>
      <w:rFonts w:eastAsia="Times New Roman"/>
    </w:rPr>
  </w:style>
  <w:style w:type="paragraph" w:styleId="Heading1">
    <w:name w:val="heading 1"/>
    <w:basedOn w:val="Normal"/>
    <w:link w:val="Heading1Char"/>
    <w:uiPriority w:val="9"/>
    <w:qFormat/>
    <w:rsid w:val="001B2A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A0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48F5"/>
    <w:pPr>
      <w:ind w:left="720"/>
      <w:contextualSpacing/>
    </w:pPr>
  </w:style>
  <w:style w:type="table" w:styleId="TableGrid">
    <w:name w:val="Table Grid"/>
    <w:basedOn w:val="TableNormal"/>
    <w:uiPriority w:val="59"/>
    <w:rsid w:val="006420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718B9"/>
    <w:pPr>
      <w:spacing w:after="450"/>
    </w:pPr>
    <w:rPr>
      <w:lang w:eastAsia="en-CA"/>
    </w:rPr>
  </w:style>
  <w:style w:type="character" w:styleId="Strong">
    <w:name w:val="Strong"/>
    <w:basedOn w:val="DefaultParagraphFont"/>
    <w:uiPriority w:val="22"/>
    <w:qFormat/>
    <w:rsid w:val="00C11DB3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B2A0E"/>
    <w:rPr>
      <w:rFonts w:eastAsia="Times New Roman"/>
      <w:b/>
      <w:bCs/>
      <w:kern w:val="36"/>
      <w:sz w:val="48"/>
      <w:szCs w:val="48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A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1B2A0E"/>
  </w:style>
  <w:style w:type="character" w:styleId="Hyperlink">
    <w:name w:val="Hyperlink"/>
    <w:basedOn w:val="DefaultParagraphFont"/>
    <w:uiPriority w:val="99"/>
    <w:semiHidden/>
    <w:unhideWhenUsed/>
    <w:rsid w:val="001B2A0E"/>
    <w:rPr>
      <w:color w:val="0000FF"/>
      <w:u w:val="single"/>
    </w:rPr>
  </w:style>
  <w:style w:type="character" w:customStyle="1" w:styleId="name">
    <w:name w:val="name"/>
    <w:basedOn w:val="DefaultParagraphFont"/>
    <w:rsid w:val="001B2A0E"/>
  </w:style>
  <w:style w:type="paragraph" w:customStyle="1" w:styleId="affiliation-list-reveal">
    <w:name w:val="affiliation-list-reveal"/>
    <w:basedOn w:val="Normal"/>
    <w:rsid w:val="001B2A0E"/>
    <w:pPr>
      <w:spacing w:before="100" w:beforeAutospacing="1" w:after="100" w:afterAutospacing="1"/>
    </w:pPr>
    <w:rPr>
      <w:lang w:eastAsia="en-CA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B2A0E"/>
    <w:rPr>
      <w:i/>
      <w:iCs/>
      <w:lang w:eastAsia="en-CA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B2A0E"/>
    <w:rPr>
      <w:rFonts w:eastAsia="Times New Roman"/>
      <w:i/>
      <w:iCs/>
      <w:lang w:eastAsia="en-CA"/>
    </w:rPr>
  </w:style>
  <w:style w:type="character" w:customStyle="1" w:styleId="date">
    <w:name w:val="date"/>
    <w:basedOn w:val="DefaultParagraphFont"/>
    <w:rsid w:val="008A29D1"/>
  </w:style>
  <w:style w:type="character" w:styleId="Emphasis">
    <w:name w:val="Emphasis"/>
    <w:basedOn w:val="DefaultParagraphFont"/>
    <w:uiPriority w:val="20"/>
    <w:qFormat/>
    <w:rsid w:val="008A29D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9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9D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8F5"/>
    <w:rPr>
      <w:rFonts w:eastAsia="Times New Roman"/>
    </w:rPr>
  </w:style>
  <w:style w:type="paragraph" w:styleId="Heading1">
    <w:name w:val="heading 1"/>
    <w:basedOn w:val="Normal"/>
    <w:link w:val="Heading1Char"/>
    <w:uiPriority w:val="9"/>
    <w:qFormat/>
    <w:rsid w:val="001B2A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A0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48F5"/>
    <w:pPr>
      <w:ind w:left="720"/>
      <w:contextualSpacing/>
    </w:pPr>
  </w:style>
  <w:style w:type="table" w:styleId="TableGrid">
    <w:name w:val="Table Grid"/>
    <w:basedOn w:val="TableNormal"/>
    <w:uiPriority w:val="59"/>
    <w:rsid w:val="006420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718B9"/>
    <w:pPr>
      <w:spacing w:after="450"/>
    </w:pPr>
    <w:rPr>
      <w:lang w:eastAsia="en-CA"/>
    </w:rPr>
  </w:style>
  <w:style w:type="character" w:styleId="Strong">
    <w:name w:val="Strong"/>
    <w:basedOn w:val="DefaultParagraphFont"/>
    <w:uiPriority w:val="22"/>
    <w:qFormat/>
    <w:rsid w:val="00C11DB3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B2A0E"/>
    <w:rPr>
      <w:rFonts w:eastAsia="Times New Roman"/>
      <w:b/>
      <w:bCs/>
      <w:kern w:val="36"/>
      <w:sz w:val="48"/>
      <w:szCs w:val="48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A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1B2A0E"/>
  </w:style>
  <w:style w:type="character" w:styleId="Hyperlink">
    <w:name w:val="Hyperlink"/>
    <w:basedOn w:val="DefaultParagraphFont"/>
    <w:uiPriority w:val="99"/>
    <w:semiHidden/>
    <w:unhideWhenUsed/>
    <w:rsid w:val="001B2A0E"/>
    <w:rPr>
      <w:color w:val="0000FF"/>
      <w:u w:val="single"/>
    </w:rPr>
  </w:style>
  <w:style w:type="character" w:customStyle="1" w:styleId="name">
    <w:name w:val="name"/>
    <w:basedOn w:val="DefaultParagraphFont"/>
    <w:rsid w:val="001B2A0E"/>
  </w:style>
  <w:style w:type="paragraph" w:customStyle="1" w:styleId="affiliation-list-reveal">
    <w:name w:val="affiliation-list-reveal"/>
    <w:basedOn w:val="Normal"/>
    <w:rsid w:val="001B2A0E"/>
    <w:pPr>
      <w:spacing w:before="100" w:beforeAutospacing="1" w:after="100" w:afterAutospacing="1"/>
    </w:pPr>
    <w:rPr>
      <w:lang w:eastAsia="en-CA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B2A0E"/>
    <w:rPr>
      <w:i/>
      <w:iCs/>
      <w:lang w:eastAsia="en-CA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B2A0E"/>
    <w:rPr>
      <w:rFonts w:eastAsia="Times New Roman"/>
      <w:i/>
      <w:iCs/>
      <w:lang w:eastAsia="en-CA"/>
    </w:rPr>
  </w:style>
  <w:style w:type="character" w:customStyle="1" w:styleId="date">
    <w:name w:val="date"/>
    <w:basedOn w:val="DefaultParagraphFont"/>
    <w:rsid w:val="008A29D1"/>
  </w:style>
  <w:style w:type="character" w:styleId="Emphasis">
    <w:name w:val="Emphasis"/>
    <w:basedOn w:val="DefaultParagraphFont"/>
    <w:uiPriority w:val="20"/>
    <w:qFormat/>
    <w:rsid w:val="008A29D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9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9D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6746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64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43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9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92454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8976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12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074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Katie</cp:lastModifiedBy>
  <cp:revision>3</cp:revision>
  <dcterms:created xsi:type="dcterms:W3CDTF">2012-02-20T19:42:00Z</dcterms:created>
  <dcterms:modified xsi:type="dcterms:W3CDTF">2012-02-20T21:15:00Z</dcterms:modified>
</cp:coreProperties>
</file>